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D3F58">
      <w:pPr>
        <w:pStyle w:val="2"/>
        <w:spacing w:before="57" w:line="223" w:lineRule="auto"/>
        <w:rPr>
          <w:lang w:eastAsia="zh-CN"/>
        </w:rPr>
      </w:pPr>
      <w:bookmarkStart w:id="0" w:name="_GoBack"/>
      <w:bookmarkEnd w:id="0"/>
      <w:r>
        <w:rPr>
          <w:spacing w:val="-9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hint="eastAsia"/>
          <w:spacing w:val="-9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spacing w:val="-9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5113ECF5">
      <w:pPr>
        <w:pStyle w:val="2"/>
        <w:spacing w:before="57" w:line="223" w:lineRule="auto"/>
        <w:ind w:left="582"/>
        <w:jc w:val="center"/>
        <w:rPr>
          <w:spacing w:val="-1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/>
          <w:spacing w:val="-1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考生须知</w:t>
      </w:r>
    </w:p>
    <w:p w14:paraId="0476529E">
      <w:pPr>
        <w:spacing w:line="301" w:lineRule="auto"/>
        <w:rPr>
          <w:lang w:eastAsia="zh-CN"/>
        </w:rPr>
      </w:pPr>
    </w:p>
    <w:p w14:paraId="4A4C222F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20" w:firstLineChars="200"/>
        <w:textAlignment w:val="baseline"/>
        <w:rPr>
          <w:spacing w:val="-20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/>
          <w:spacing w:val="-20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考试期间注意事项</w:t>
      </w:r>
    </w:p>
    <w:p w14:paraId="65C8340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20" w:firstLineChars="200"/>
        <w:textAlignment w:val="baseline"/>
        <w:rPr>
          <w:spacing w:val="-20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4C819B6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1.全过程实时监控录音录像并存档备查。请严格遵守考试纪律。</w:t>
      </w:r>
    </w:p>
    <w:p w14:paraId="2334BA7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2.开考前30分钟起，考生可以登录到考试系统。为避免意外因素影响，请尽量提前登录，合理安排好考试时间。</w:t>
      </w:r>
    </w:p>
    <w:p w14:paraId="38E1D8C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3.开考30分钟后，系统将中止考生登录。</w:t>
      </w:r>
    </w:p>
    <w:p w14:paraId="4B45D53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4.开考30分钟后考生可以提前交卷。到达考试指定的结束时间时，系统将强制收卷，请考生注意作答时间。考生交卷后须看到系统提示交卷成功后方可离开考场。</w:t>
      </w:r>
    </w:p>
    <w:p w14:paraId="5112263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5.考试期间，如因不符合考试要求等违规作弊行为导致的考试成绩取消，责任均由考生自行承担。</w:t>
      </w:r>
    </w:p>
    <w:p w14:paraId="405076B3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20" w:firstLineChars="200"/>
        <w:textAlignment w:val="baseline"/>
        <w:rPr>
          <w:spacing w:val="-20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/>
          <w:spacing w:val="-20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考试纪律</w:t>
      </w:r>
    </w:p>
    <w:p w14:paraId="69E69AC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20" w:firstLineChars="200"/>
        <w:textAlignment w:val="baseline"/>
        <w:rPr>
          <w:spacing w:val="-20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14:paraId="4ECB9CE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为保证考试的公正性和严肃性，考生应承诺自觉遵守考试纪律，并知悉以下行为将会被认定为违反考试纪律或作弊行为：</w:t>
      </w:r>
    </w:p>
    <w:p w14:paraId="744F2BF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1.伪造资料、身份信息，替代他人或委托他人代为参加考试的行为。</w:t>
      </w:r>
    </w:p>
    <w:p w14:paraId="1C57CCE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2.考试期间佩戴头戴式耳机、入耳式耳机、耳麦等各类接听设备。</w:t>
      </w:r>
    </w:p>
    <w:p w14:paraId="6F5D5A2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3.考试期间翻看书籍、资料或使用手机、平板电脑等作弊的行为。</w:t>
      </w:r>
    </w:p>
    <w:p w14:paraId="6B58F4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4.考试过程中拍摄答题界面，抄录、传播试题内容或通过图片、视频记录考试过程的行为。</w:t>
      </w:r>
    </w:p>
    <w:p w14:paraId="4EB018D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5.考试过程中出现与考试内容相关的讨论、对话等声音。</w:t>
      </w:r>
    </w:p>
    <w:p w14:paraId="54B5072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6.考试结束后，制作、持有、存储、传播任何与考试相关的图片、</w:t>
      </w:r>
    </w:p>
    <w:p w14:paraId="3FDF6AD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音视频等材料。</w:t>
      </w:r>
    </w:p>
    <w:p w14:paraId="7912522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92" w:firstLineChars="200"/>
        <w:textAlignment w:val="baseline"/>
        <w:rPr>
          <w:spacing w:val="8"/>
          <w:position w:val="19"/>
          <w:lang w:eastAsia="zh-CN"/>
        </w:rPr>
      </w:pPr>
      <w:r>
        <w:rPr>
          <w:rFonts w:hint="eastAsia"/>
          <w:spacing w:val="8"/>
          <w:position w:val="19"/>
          <w:lang w:eastAsia="zh-CN"/>
        </w:rPr>
        <w:t>7.其它应认定为违规、作弊行为的。</w:t>
      </w:r>
    </w:p>
    <w:p w14:paraId="4EE6AE22">
      <w:pPr>
        <w:pStyle w:val="2"/>
        <w:spacing w:before="209" w:line="221" w:lineRule="auto"/>
        <w:rPr>
          <w:spacing w:val="2"/>
          <w:lang w:eastAsia="zh-CN"/>
        </w:rPr>
      </w:pPr>
    </w:p>
    <w:p w14:paraId="02B333E2">
      <w:pPr>
        <w:pStyle w:val="2"/>
        <w:spacing w:before="209" w:line="221" w:lineRule="auto"/>
        <w:rPr>
          <w:spacing w:val="2"/>
          <w:lang w:eastAsia="zh-CN"/>
        </w:rPr>
      </w:pPr>
    </w:p>
    <w:p w14:paraId="2FDA1D4D">
      <w:pPr>
        <w:pStyle w:val="2"/>
        <w:spacing w:before="209" w:line="221" w:lineRule="auto"/>
        <w:rPr>
          <w:spacing w:val="2"/>
          <w:lang w:eastAsia="zh-CN"/>
        </w:rPr>
      </w:pPr>
    </w:p>
    <w:p w14:paraId="5DA2CF4A">
      <w:pPr>
        <w:pStyle w:val="2"/>
        <w:spacing w:before="209" w:line="221" w:lineRule="auto"/>
        <w:rPr>
          <w:spacing w:val="2"/>
          <w:lang w:eastAsia="zh-CN"/>
        </w:rPr>
      </w:pPr>
    </w:p>
    <w:p w14:paraId="49F74331">
      <w:pPr>
        <w:pStyle w:val="2"/>
        <w:spacing w:before="209" w:line="221" w:lineRule="auto"/>
        <w:rPr>
          <w:spacing w:val="2"/>
          <w:lang w:eastAsia="zh-CN"/>
        </w:rPr>
      </w:pPr>
    </w:p>
    <w:p w14:paraId="2DD98B90">
      <w:pPr>
        <w:pStyle w:val="2"/>
        <w:spacing w:before="209" w:line="221" w:lineRule="auto"/>
        <w:rPr>
          <w:spacing w:val="2"/>
          <w:lang w:eastAsia="zh-CN"/>
        </w:rPr>
      </w:pPr>
    </w:p>
    <w:p w14:paraId="0DCBE836">
      <w:pPr>
        <w:pStyle w:val="2"/>
        <w:spacing w:before="209" w:line="221" w:lineRule="auto"/>
        <w:rPr>
          <w:spacing w:val="2"/>
          <w:lang w:eastAsia="zh-CN"/>
        </w:rPr>
      </w:pPr>
    </w:p>
    <w:p w14:paraId="62980B60">
      <w:pPr>
        <w:pStyle w:val="2"/>
        <w:spacing w:before="209" w:line="221" w:lineRule="auto"/>
        <w:rPr>
          <w:spacing w:val="2"/>
          <w:lang w:eastAsia="zh-CN"/>
        </w:rPr>
      </w:pPr>
    </w:p>
    <w:p w14:paraId="7DF93EB5">
      <w:pPr>
        <w:pStyle w:val="2"/>
        <w:spacing w:before="209" w:line="221" w:lineRule="auto"/>
        <w:rPr>
          <w:spacing w:val="2"/>
          <w:lang w:eastAsia="zh-CN"/>
        </w:rPr>
      </w:pPr>
    </w:p>
    <w:p w14:paraId="5DE7A7FA">
      <w:pPr>
        <w:pStyle w:val="2"/>
        <w:spacing w:before="209" w:line="221" w:lineRule="auto"/>
        <w:rPr>
          <w:spacing w:val="2"/>
          <w:lang w:eastAsia="zh-CN"/>
        </w:rPr>
      </w:pPr>
    </w:p>
    <w:p w14:paraId="1B241656">
      <w:pPr>
        <w:pStyle w:val="2"/>
        <w:spacing w:before="209" w:line="221" w:lineRule="auto"/>
        <w:rPr>
          <w:spacing w:val="2"/>
          <w:lang w:eastAsia="zh-CN"/>
        </w:rPr>
      </w:pPr>
    </w:p>
    <w:p w14:paraId="5279A607">
      <w:pPr>
        <w:pStyle w:val="2"/>
        <w:spacing w:before="209" w:line="221" w:lineRule="auto"/>
        <w:rPr>
          <w:spacing w:val="2"/>
          <w:lang w:eastAsia="zh-CN"/>
        </w:rPr>
      </w:pPr>
    </w:p>
    <w:p w14:paraId="3330D974"/>
    <w:sectPr>
      <w:footerReference r:id="rId3" w:type="default"/>
      <w:pgSz w:w="11906" w:h="16839"/>
      <w:pgMar w:top="1401" w:right="1416" w:bottom="1926" w:left="1436" w:header="0" w:footer="165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761850">
    <w:pPr>
      <w:spacing w:line="175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3"/>
        <w:sz w:val="28"/>
        <w:szCs w:val="28"/>
      </w:rPr>
      <w:t>-7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B24A9"/>
    <w:multiLevelType w:val="singleLevel"/>
    <w:tmpl w:val="BB7B24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05566"/>
    <w:rsid w:val="4BFC2ED9"/>
    <w:rsid w:val="74751EB9"/>
    <w:rsid w:val="7C705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